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ABD604" w14:textId="5868290E" w:rsidR="00DD093A" w:rsidRDefault="00DD093A" w:rsidP="00C33BAE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Subject: F</w:t>
      </w:r>
      <w:r w:rsidR="00C43010">
        <w:rPr>
          <w:rFonts w:eastAsia="Times New Roman" w:cstheme="minorHAnsi"/>
        </w:rPr>
        <w:t>A</w:t>
      </w:r>
      <w:r>
        <w:rPr>
          <w:rFonts w:eastAsia="Times New Roman" w:cstheme="minorHAnsi"/>
        </w:rPr>
        <w:t>21 Course Schedul</w:t>
      </w:r>
      <w:r w:rsidR="00C43010">
        <w:rPr>
          <w:rFonts w:eastAsia="Times New Roman" w:cstheme="minorHAnsi"/>
        </w:rPr>
        <w:t>ing</w:t>
      </w:r>
      <w:r>
        <w:rPr>
          <w:rFonts w:eastAsia="Times New Roman" w:cstheme="minorHAnsi"/>
        </w:rPr>
        <w:t xml:space="preserve"> </w:t>
      </w:r>
      <w:r w:rsidR="00C43010">
        <w:rPr>
          <w:rFonts w:eastAsia="Times New Roman" w:cstheme="minorHAnsi"/>
        </w:rPr>
        <w:t>Guidelines</w:t>
      </w:r>
    </w:p>
    <w:p w14:paraId="39EC8E44" w14:textId="77777777" w:rsidR="00DD093A" w:rsidRDefault="00DD093A" w:rsidP="00C33BAE">
      <w:pPr>
        <w:spacing w:after="0" w:line="240" w:lineRule="auto"/>
        <w:rPr>
          <w:rFonts w:eastAsia="Times New Roman" w:cstheme="minorHAnsi"/>
        </w:rPr>
      </w:pPr>
    </w:p>
    <w:p w14:paraId="57122CB4" w14:textId="4FD7580F" w:rsidR="00F9113D" w:rsidRDefault="00F9113D" w:rsidP="00C33BAE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Dear </w:t>
      </w:r>
      <w:r w:rsidR="00DD093A">
        <w:rPr>
          <w:rFonts w:eastAsia="Times New Roman" w:cstheme="minorHAnsi"/>
        </w:rPr>
        <w:t>C</w:t>
      </w:r>
      <w:r>
        <w:rPr>
          <w:rFonts w:eastAsia="Times New Roman" w:cstheme="minorHAnsi"/>
        </w:rPr>
        <w:t>olleagues:</w:t>
      </w:r>
    </w:p>
    <w:p w14:paraId="7F4F08B4" w14:textId="77777777" w:rsidR="00F9113D" w:rsidRDefault="00F9113D" w:rsidP="00C33BAE">
      <w:pPr>
        <w:spacing w:after="0" w:line="240" w:lineRule="auto"/>
        <w:rPr>
          <w:rFonts w:eastAsia="Times New Roman" w:cstheme="minorHAnsi"/>
        </w:rPr>
      </w:pPr>
    </w:p>
    <w:p w14:paraId="3D586AC7" w14:textId="539CBA0E" w:rsidR="00F9113D" w:rsidRDefault="00C33BAE" w:rsidP="00C33BAE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Thank you for your</w:t>
      </w:r>
      <w:r w:rsidR="00DD093A">
        <w:rPr>
          <w:rFonts w:eastAsia="Times New Roman" w:cstheme="minorHAnsi"/>
        </w:rPr>
        <w:t xml:space="preserve"> ongoing</w:t>
      </w:r>
      <w:r>
        <w:rPr>
          <w:rFonts w:eastAsia="Times New Roman" w:cstheme="minorHAnsi"/>
        </w:rPr>
        <w:t xml:space="preserve"> efforts to </w:t>
      </w:r>
      <w:r w:rsidR="00DD093A">
        <w:rPr>
          <w:rFonts w:eastAsia="Times New Roman" w:cstheme="minorHAnsi"/>
        </w:rPr>
        <w:t xml:space="preserve">help </w:t>
      </w:r>
      <w:r>
        <w:rPr>
          <w:rFonts w:eastAsia="Times New Roman" w:cstheme="minorHAnsi"/>
        </w:rPr>
        <w:t>plan and prepare for</w:t>
      </w:r>
      <w:r w:rsidR="00267321">
        <w:rPr>
          <w:rFonts w:eastAsia="Times New Roman" w:cstheme="minorHAnsi"/>
        </w:rPr>
        <w:t xml:space="preserve"> </w:t>
      </w:r>
      <w:r w:rsidR="00DD093A">
        <w:rPr>
          <w:rFonts w:eastAsia="Times New Roman" w:cstheme="minorHAnsi"/>
        </w:rPr>
        <w:t xml:space="preserve">the </w:t>
      </w:r>
      <w:r w:rsidR="0018454A">
        <w:rPr>
          <w:rFonts w:eastAsia="Times New Roman" w:cstheme="minorHAnsi"/>
        </w:rPr>
        <w:t>Spring and Summer 2021</w:t>
      </w:r>
      <w:r w:rsidR="00DD093A">
        <w:rPr>
          <w:rFonts w:eastAsia="Times New Roman" w:cstheme="minorHAnsi"/>
        </w:rPr>
        <w:t xml:space="preserve"> With that planning in progress, we are now expanding our focus to include the Fall 2021 semester. </w:t>
      </w:r>
      <w:r>
        <w:rPr>
          <w:rFonts w:eastAsia="Times New Roman" w:cstheme="minorHAnsi"/>
        </w:rPr>
        <w:t xml:space="preserve">We now </w:t>
      </w:r>
      <w:r w:rsidR="00267321">
        <w:rPr>
          <w:rFonts w:eastAsia="Times New Roman" w:cstheme="minorHAnsi"/>
        </w:rPr>
        <w:t>need to</w:t>
      </w:r>
      <w:r>
        <w:rPr>
          <w:rFonts w:eastAsia="Times New Roman" w:cstheme="minorHAnsi"/>
        </w:rPr>
        <w:t xml:space="preserve"> focus </w:t>
      </w:r>
      <w:r w:rsidR="00267321">
        <w:rPr>
          <w:rFonts w:eastAsia="Times New Roman" w:cstheme="minorHAnsi"/>
        </w:rPr>
        <w:t xml:space="preserve">on building the class schedule for </w:t>
      </w:r>
      <w:r w:rsidR="0018454A">
        <w:rPr>
          <w:rFonts w:eastAsia="Times New Roman" w:cstheme="minorHAnsi"/>
        </w:rPr>
        <w:t>Fall</w:t>
      </w:r>
      <w:r w:rsidR="00DD093A">
        <w:rPr>
          <w:rFonts w:eastAsia="Times New Roman" w:cstheme="minorHAnsi"/>
        </w:rPr>
        <w:t>, since r</w:t>
      </w:r>
      <w:r w:rsidR="00267321">
        <w:rPr>
          <w:rFonts w:eastAsia="Times New Roman" w:cstheme="minorHAnsi"/>
        </w:rPr>
        <w:t xml:space="preserve">egistration </w:t>
      </w:r>
      <w:r w:rsidR="00E80698">
        <w:rPr>
          <w:rFonts w:eastAsia="Times New Roman" w:cstheme="minorHAnsi"/>
        </w:rPr>
        <w:t xml:space="preserve">opens to students </w:t>
      </w:r>
      <w:r w:rsidR="00267321">
        <w:rPr>
          <w:rFonts w:eastAsia="Times New Roman" w:cstheme="minorHAnsi"/>
        </w:rPr>
        <w:t>start</w:t>
      </w:r>
      <w:r w:rsidR="00E80698">
        <w:rPr>
          <w:rFonts w:eastAsia="Times New Roman" w:cstheme="minorHAnsi"/>
        </w:rPr>
        <w:t>ing</w:t>
      </w:r>
      <w:r w:rsidR="00267321">
        <w:rPr>
          <w:rFonts w:eastAsia="Times New Roman" w:cstheme="minorHAnsi"/>
        </w:rPr>
        <w:t xml:space="preserve"> in early April.</w:t>
      </w:r>
    </w:p>
    <w:p w14:paraId="56AAB5CE" w14:textId="166024FF" w:rsidR="00F9113D" w:rsidRDefault="00F9113D" w:rsidP="00C33BAE">
      <w:pPr>
        <w:spacing w:after="0" w:line="240" w:lineRule="auto"/>
        <w:rPr>
          <w:rFonts w:eastAsia="Times New Roman" w:cstheme="minorHAnsi"/>
        </w:rPr>
      </w:pPr>
    </w:p>
    <w:p w14:paraId="0178186B" w14:textId="1C99EA00" w:rsidR="00931D69" w:rsidRDefault="00931D69" w:rsidP="00C33BAE">
      <w:pPr>
        <w:spacing w:after="0" w:line="240" w:lineRule="auto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Scheduling</w:t>
      </w:r>
      <w:r w:rsidR="009A5A0A">
        <w:rPr>
          <w:rFonts w:eastAsia="Times New Roman" w:cstheme="minorHAnsi"/>
          <w:b/>
        </w:rPr>
        <w:t xml:space="preserve"> Period and Guidelines</w:t>
      </w:r>
    </w:p>
    <w:p w14:paraId="4944D5FC" w14:textId="605324D1" w:rsidR="009A5A0A" w:rsidRDefault="009A5A0A" w:rsidP="009A5A0A">
      <w:pPr>
        <w:spacing w:after="0" w:line="240" w:lineRule="auto"/>
        <w:rPr>
          <w:rFonts w:eastAsia="Times New Roman" w:cstheme="minorHAnsi"/>
        </w:rPr>
      </w:pPr>
      <w:r w:rsidRPr="007A1288">
        <w:rPr>
          <w:rFonts w:eastAsia="Times New Roman" w:cstheme="minorHAnsi"/>
          <w:bCs/>
        </w:rPr>
        <w:t xml:space="preserve">Departments will enter Fall 2021 schedule changes through the </w:t>
      </w:r>
      <w:r>
        <w:rPr>
          <w:rFonts w:eastAsia="Times New Roman" w:cstheme="minorHAnsi"/>
          <w:bCs/>
        </w:rPr>
        <w:t>Campus Planning Interface (</w:t>
      </w:r>
      <w:r w:rsidRPr="007A1288">
        <w:rPr>
          <w:rFonts w:eastAsia="Times New Roman" w:cstheme="minorHAnsi"/>
          <w:bCs/>
        </w:rPr>
        <w:t>CPI</w:t>
      </w:r>
      <w:r>
        <w:rPr>
          <w:rFonts w:eastAsia="Times New Roman" w:cstheme="minorHAnsi"/>
          <w:bCs/>
        </w:rPr>
        <w:t>)</w:t>
      </w:r>
      <w:r w:rsidRPr="007A1288">
        <w:rPr>
          <w:rFonts w:eastAsia="Times New Roman" w:cstheme="minorHAnsi"/>
          <w:bCs/>
        </w:rPr>
        <w:t xml:space="preserve"> during a five-week period </w:t>
      </w:r>
      <w:r w:rsidRPr="009A5A0A">
        <w:rPr>
          <w:rFonts w:eastAsia="Times New Roman" w:cstheme="minorHAnsi"/>
          <w:b/>
          <w:bCs/>
        </w:rPr>
        <w:t>beginning December 7, 2020</w:t>
      </w:r>
      <w:r w:rsidRPr="007A1288">
        <w:rPr>
          <w:rFonts w:eastAsia="Times New Roman" w:cstheme="minorHAnsi"/>
          <w:bCs/>
        </w:rPr>
        <w:t>.</w:t>
      </w:r>
      <w:r w:rsidRPr="00C33BAE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>The CPI</w:t>
      </w:r>
      <w:r w:rsidRPr="00C33BAE">
        <w:rPr>
          <w:rFonts w:eastAsia="Times New Roman" w:cstheme="minorHAnsi"/>
        </w:rPr>
        <w:t xml:space="preserve"> is the tool used to collect schedule changes each semester. </w:t>
      </w:r>
      <w:r w:rsidR="00C43010" w:rsidRPr="00C33BAE">
        <w:rPr>
          <w:rFonts w:eastAsia="Times New Roman" w:cstheme="minorHAnsi"/>
        </w:rPr>
        <w:t>More detailed instructions about accessing the CPI will be sent directly to department schedulers.</w:t>
      </w:r>
      <w:r w:rsidRPr="00C33BAE">
        <w:rPr>
          <w:rFonts w:eastAsia="Times New Roman" w:cstheme="minorHAnsi"/>
        </w:rPr>
        <w:t xml:space="preserve"> </w:t>
      </w:r>
    </w:p>
    <w:p w14:paraId="3FD6A9D3" w14:textId="77777777" w:rsidR="009A5A0A" w:rsidRPr="00C33BAE" w:rsidRDefault="009A5A0A" w:rsidP="009A5A0A">
      <w:pPr>
        <w:spacing w:after="0" w:line="240" w:lineRule="auto"/>
        <w:rPr>
          <w:rFonts w:eastAsia="Times New Roman" w:cstheme="minorHAnsi"/>
        </w:rPr>
      </w:pPr>
    </w:p>
    <w:p w14:paraId="4C52CBAF" w14:textId="4CF23B57" w:rsidR="00E736FA" w:rsidRDefault="00052B54" w:rsidP="00A277C4">
      <w:pPr>
        <w:spacing w:after="0" w:line="240" w:lineRule="auto"/>
        <w:rPr>
          <w:rFonts w:eastAsia="Times New Roman" w:cstheme="minorHAnsi"/>
        </w:rPr>
      </w:pPr>
      <w:r w:rsidRPr="00A277C4">
        <w:rPr>
          <w:rFonts w:eastAsia="Times New Roman" w:cstheme="minorHAnsi"/>
        </w:rPr>
        <w:t>Please consider</w:t>
      </w:r>
      <w:r w:rsidR="00F9113D" w:rsidRPr="00A277C4">
        <w:rPr>
          <w:rFonts w:eastAsia="Times New Roman" w:cstheme="minorHAnsi"/>
        </w:rPr>
        <w:t xml:space="preserve"> these university-wide g</w:t>
      </w:r>
      <w:r w:rsidR="00C33BAE" w:rsidRPr="00A277C4">
        <w:rPr>
          <w:rFonts w:eastAsia="Times New Roman" w:cstheme="minorHAnsi"/>
        </w:rPr>
        <w:t>uidelines</w:t>
      </w:r>
      <w:r w:rsidR="00F9113D" w:rsidRPr="00A277C4">
        <w:rPr>
          <w:rFonts w:eastAsia="Times New Roman" w:cstheme="minorHAnsi"/>
        </w:rPr>
        <w:t>, developed through broad consultation</w:t>
      </w:r>
      <w:r w:rsidR="00DD093A">
        <w:rPr>
          <w:rFonts w:eastAsia="Times New Roman" w:cstheme="minorHAnsi"/>
        </w:rPr>
        <w:t xml:space="preserve"> with the </w:t>
      </w:r>
      <w:r w:rsidR="00973B1F">
        <w:rPr>
          <w:rFonts w:eastAsia="Times New Roman" w:cstheme="minorHAnsi"/>
        </w:rPr>
        <w:t xml:space="preserve">Office of the </w:t>
      </w:r>
      <w:r w:rsidR="00DD093A">
        <w:rPr>
          <w:rFonts w:eastAsia="Times New Roman" w:cstheme="minorHAnsi"/>
        </w:rPr>
        <w:t>Registrar</w:t>
      </w:r>
      <w:r w:rsidR="00973B1F">
        <w:rPr>
          <w:rFonts w:eastAsia="Times New Roman" w:cstheme="minorHAnsi"/>
        </w:rPr>
        <w:t xml:space="preserve"> </w:t>
      </w:r>
      <w:r w:rsidR="00DD093A">
        <w:rPr>
          <w:rFonts w:eastAsia="Times New Roman" w:cstheme="minorHAnsi"/>
        </w:rPr>
        <w:t>and others</w:t>
      </w:r>
      <w:r w:rsidR="00F9113D" w:rsidRPr="00A277C4">
        <w:rPr>
          <w:rFonts w:eastAsia="Times New Roman" w:cstheme="minorHAnsi"/>
        </w:rPr>
        <w:t>,</w:t>
      </w:r>
      <w:r w:rsidRPr="00A277C4">
        <w:rPr>
          <w:rFonts w:eastAsia="Times New Roman" w:cstheme="minorHAnsi"/>
        </w:rPr>
        <w:t xml:space="preserve"> </w:t>
      </w:r>
      <w:r w:rsidR="00C33BAE" w:rsidRPr="00A277C4">
        <w:rPr>
          <w:rFonts w:eastAsia="Times New Roman" w:cstheme="minorHAnsi"/>
        </w:rPr>
        <w:t xml:space="preserve">as you work with your faculty and department scheduler to submit </w:t>
      </w:r>
      <w:r w:rsidR="00A277C4" w:rsidRPr="00A277C4">
        <w:rPr>
          <w:rFonts w:eastAsia="Times New Roman" w:cstheme="minorHAnsi"/>
        </w:rPr>
        <w:t>your</w:t>
      </w:r>
      <w:r w:rsidR="00C33BAE" w:rsidRPr="00A277C4">
        <w:rPr>
          <w:rFonts w:eastAsia="Times New Roman" w:cstheme="minorHAnsi"/>
        </w:rPr>
        <w:t xml:space="preserve"> </w:t>
      </w:r>
      <w:r w:rsidR="0018454A">
        <w:rPr>
          <w:rFonts w:eastAsia="Times New Roman" w:cstheme="minorHAnsi"/>
        </w:rPr>
        <w:t>Fall</w:t>
      </w:r>
      <w:r w:rsidR="0018454A" w:rsidRPr="00A277C4">
        <w:rPr>
          <w:rFonts w:eastAsia="Times New Roman" w:cstheme="minorHAnsi"/>
        </w:rPr>
        <w:t xml:space="preserve"> </w:t>
      </w:r>
      <w:r w:rsidR="00C33BAE" w:rsidRPr="00A277C4">
        <w:rPr>
          <w:rFonts w:eastAsia="Times New Roman" w:cstheme="minorHAnsi"/>
        </w:rPr>
        <w:t>2021 schedule</w:t>
      </w:r>
      <w:r w:rsidR="00E736FA">
        <w:rPr>
          <w:rFonts w:eastAsia="Times New Roman" w:cstheme="minorHAnsi"/>
        </w:rPr>
        <w:t>:</w:t>
      </w:r>
    </w:p>
    <w:p w14:paraId="5CBFD1EF" w14:textId="58D7BFD9" w:rsidR="009A5A0A" w:rsidRDefault="009A5A0A" w:rsidP="00A277C4">
      <w:pPr>
        <w:spacing w:after="0" w:line="240" w:lineRule="auto"/>
        <w:rPr>
          <w:rFonts w:eastAsia="Times New Roman" w:cstheme="minorHAnsi"/>
        </w:rPr>
      </w:pPr>
    </w:p>
    <w:p w14:paraId="42BE20FB" w14:textId="62234291" w:rsidR="004B0F87" w:rsidRPr="0018454A" w:rsidRDefault="004B0F87" w:rsidP="004B0F87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/>
        </w:rPr>
        <w:t>The university’s</w:t>
      </w:r>
      <w:r>
        <w:rPr>
          <w:rFonts w:eastAsia="Times New Roman" w:cstheme="minorHAnsi"/>
        </w:rPr>
        <w:t xml:space="preserve"> goal is to have</w:t>
      </w:r>
      <w:r w:rsidRPr="00D86F4B">
        <w:rPr>
          <w:rFonts w:eastAsia="Times New Roman"/>
        </w:rPr>
        <w:t xml:space="preserve"> </w:t>
      </w:r>
      <w:r>
        <w:rPr>
          <w:rFonts w:eastAsia="Times New Roman"/>
        </w:rPr>
        <w:t>65-75</w:t>
      </w:r>
      <w:r w:rsidRPr="00D86F4B">
        <w:rPr>
          <w:rFonts w:eastAsia="Times New Roman"/>
        </w:rPr>
        <w:t xml:space="preserve"> percent of course sections </w:t>
      </w:r>
      <w:r>
        <w:rPr>
          <w:rFonts w:eastAsia="Times New Roman"/>
        </w:rPr>
        <w:t xml:space="preserve">offering some </w:t>
      </w:r>
      <w:r w:rsidRPr="00D86F4B">
        <w:rPr>
          <w:rFonts w:eastAsia="Times New Roman"/>
        </w:rPr>
        <w:t>in-person instruction</w:t>
      </w:r>
      <w:r>
        <w:rPr>
          <w:rFonts w:eastAsia="Times New Roman"/>
        </w:rPr>
        <w:t xml:space="preserve"> (i.e., either face-to-face or hybrid)</w:t>
      </w:r>
      <w:r w:rsidRPr="00D86F4B">
        <w:rPr>
          <w:rFonts w:eastAsia="Times New Roman"/>
        </w:rPr>
        <w:t>. </w:t>
      </w:r>
      <w:r>
        <w:rPr>
          <w:rFonts w:eastAsia="Times New Roman"/>
        </w:rPr>
        <w:t>That requires</w:t>
      </w:r>
      <w:r>
        <w:rPr>
          <w:rFonts w:eastAsia="Times New Roman"/>
        </w:rPr>
        <w:t xml:space="preserve"> that</w:t>
      </w:r>
      <w:r>
        <w:rPr>
          <w:rFonts w:eastAsia="Times New Roman"/>
        </w:rPr>
        <w:t>:</w:t>
      </w:r>
    </w:p>
    <w:p w14:paraId="13041FDE" w14:textId="77777777" w:rsidR="004B0F87" w:rsidRPr="007A1288" w:rsidRDefault="004B0F87" w:rsidP="004B0F87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We assume existing health protocols will be in place including the 6-foot social-distancing rule (copy Fall 2020 class schedule). If these protocols are relaxed as we near FA21, it will be easier </w:t>
      </w:r>
      <w:r w:rsidRPr="007A1288">
        <w:rPr>
          <w:rFonts w:eastAsia="Times New Roman" w:cstheme="minorHAnsi"/>
        </w:rPr>
        <w:t xml:space="preserve">logistically to add students to classrooms </w:t>
      </w:r>
      <w:r>
        <w:rPr>
          <w:rFonts w:eastAsia="Times New Roman" w:cstheme="minorHAnsi"/>
        </w:rPr>
        <w:t xml:space="preserve">for in-person instruction </w:t>
      </w:r>
      <w:r w:rsidRPr="007A1288">
        <w:rPr>
          <w:rFonts w:eastAsia="Times New Roman" w:cstheme="minorHAnsi"/>
        </w:rPr>
        <w:t xml:space="preserve">rather than </w:t>
      </w:r>
      <w:r>
        <w:rPr>
          <w:rFonts w:eastAsia="Times New Roman" w:cstheme="minorHAnsi"/>
        </w:rPr>
        <w:t xml:space="preserve">remove them from classrooms and build new sections to convert to hybrid courses for </w:t>
      </w:r>
      <w:r w:rsidRPr="007A1288">
        <w:rPr>
          <w:rFonts w:eastAsia="Times New Roman" w:cstheme="minorHAnsi"/>
        </w:rPr>
        <w:t>social distancing</w:t>
      </w:r>
      <w:r>
        <w:rPr>
          <w:rFonts w:eastAsia="Times New Roman" w:cstheme="minorHAnsi"/>
        </w:rPr>
        <w:t>.</w:t>
      </w:r>
      <w:r w:rsidRPr="007A1288">
        <w:rPr>
          <w:rFonts w:eastAsia="Times New Roman" w:cstheme="minorHAnsi"/>
        </w:rPr>
        <w:t xml:space="preserve"> </w:t>
      </w:r>
    </w:p>
    <w:p w14:paraId="67E7CD5C" w14:textId="77777777" w:rsidR="004B0F87" w:rsidRDefault="004B0F87" w:rsidP="00A277C4">
      <w:pPr>
        <w:spacing w:after="0" w:line="240" w:lineRule="auto"/>
        <w:rPr>
          <w:rFonts w:eastAsia="Times New Roman" w:cstheme="minorHAnsi"/>
        </w:rPr>
      </w:pPr>
    </w:p>
    <w:p w14:paraId="01E9D05E" w14:textId="0D13945C" w:rsidR="00A277C4" w:rsidRDefault="00D86F4B" w:rsidP="00D86F4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</w:rPr>
      </w:pPr>
      <w:r w:rsidRPr="00D86F4B">
        <w:rPr>
          <w:rFonts w:eastAsia="Times New Roman" w:cstheme="minorHAnsi"/>
        </w:rPr>
        <w:t xml:space="preserve">Most sections </w:t>
      </w:r>
      <w:r w:rsidR="00E80698">
        <w:rPr>
          <w:rFonts w:eastAsia="Times New Roman" w:cstheme="minorHAnsi"/>
        </w:rPr>
        <w:t xml:space="preserve">with more than </w:t>
      </w:r>
      <w:r w:rsidRPr="00D86F4B">
        <w:rPr>
          <w:rFonts w:eastAsia="Times New Roman" w:cstheme="minorHAnsi"/>
        </w:rPr>
        <w:t>85</w:t>
      </w:r>
      <w:r w:rsidR="00E80698">
        <w:rPr>
          <w:rFonts w:eastAsia="Times New Roman" w:cstheme="minorHAnsi"/>
        </w:rPr>
        <w:t xml:space="preserve"> students</w:t>
      </w:r>
      <w:r w:rsidRPr="00D86F4B">
        <w:rPr>
          <w:rFonts w:eastAsia="Times New Roman" w:cstheme="minorHAnsi"/>
        </w:rPr>
        <w:t xml:space="preserve"> should be moved online </w:t>
      </w:r>
      <w:r w:rsidR="00C451C2">
        <w:rPr>
          <w:rFonts w:eastAsia="Times New Roman" w:cstheme="minorHAnsi"/>
        </w:rPr>
        <w:t xml:space="preserve">and </w:t>
      </w:r>
      <w:r w:rsidRPr="00D86F4B">
        <w:rPr>
          <w:rFonts w:eastAsia="Times New Roman" w:cstheme="minorHAnsi"/>
        </w:rPr>
        <w:t>identified with an online instructional format in the CPI</w:t>
      </w:r>
      <w:r w:rsidR="00931D69">
        <w:rPr>
          <w:rFonts w:eastAsia="Times New Roman" w:cstheme="minorHAnsi"/>
        </w:rPr>
        <w:t>.</w:t>
      </w:r>
      <w:r w:rsidR="00C451C2">
        <w:rPr>
          <w:rFonts w:eastAsia="Times New Roman" w:cstheme="minorHAnsi"/>
        </w:rPr>
        <w:t xml:space="preserve"> </w:t>
      </w:r>
    </w:p>
    <w:p w14:paraId="432F4CF6" w14:textId="77777777" w:rsidR="004B0F87" w:rsidRDefault="004B0F87" w:rsidP="004B0F87">
      <w:pPr>
        <w:pStyle w:val="ListParagraph"/>
        <w:spacing w:after="0" w:line="240" w:lineRule="auto"/>
        <w:ind w:left="360"/>
        <w:rPr>
          <w:rFonts w:eastAsia="Times New Roman" w:cstheme="minorHAnsi"/>
        </w:rPr>
      </w:pPr>
    </w:p>
    <w:p w14:paraId="5E06A2D8" w14:textId="5520EF56" w:rsidR="00D86F4B" w:rsidRPr="00D86F4B" w:rsidRDefault="00182F34" w:rsidP="00D86F4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</w:rPr>
      </w:pPr>
      <w:r w:rsidRPr="00D86F4B">
        <w:rPr>
          <w:rFonts w:eastAsia="Times New Roman"/>
        </w:rPr>
        <w:t>Prioritize</w:t>
      </w:r>
      <w:r w:rsidR="00A43519" w:rsidRPr="00D86F4B">
        <w:rPr>
          <w:rFonts w:eastAsia="Times New Roman"/>
        </w:rPr>
        <w:t xml:space="preserve"> these types </w:t>
      </w:r>
      <w:r w:rsidR="00A277C4">
        <w:rPr>
          <w:rFonts w:eastAsia="Times New Roman"/>
        </w:rPr>
        <w:t xml:space="preserve">courses for in-person </w:t>
      </w:r>
      <w:r w:rsidR="00A43519" w:rsidRPr="00D86F4B">
        <w:rPr>
          <w:rFonts w:eastAsia="Times New Roman"/>
        </w:rPr>
        <w:t>instruction</w:t>
      </w:r>
      <w:r w:rsidRPr="00D86F4B">
        <w:rPr>
          <w:rFonts w:eastAsia="Times New Roman"/>
        </w:rPr>
        <w:t>:</w:t>
      </w:r>
    </w:p>
    <w:p w14:paraId="702DFC74" w14:textId="1FA8C1C2" w:rsidR="00D86F4B" w:rsidRPr="00D86F4B" w:rsidRDefault="00182F34" w:rsidP="00D86F4B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theme="minorHAnsi"/>
        </w:rPr>
      </w:pPr>
      <w:r w:rsidRPr="00D86F4B">
        <w:rPr>
          <w:rFonts w:eastAsia="Times New Roman"/>
        </w:rPr>
        <w:t>C</w:t>
      </w:r>
      <w:r w:rsidR="00F9113D" w:rsidRPr="00D86F4B">
        <w:rPr>
          <w:rFonts w:eastAsia="Times New Roman"/>
        </w:rPr>
        <w:t>o</w:t>
      </w:r>
      <w:r w:rsidR="002813E1" w:rsidRPr="00D86F4B">
        <w:rPr>
          <w:rFonts w:eastAsia="Times New Roman"/>
        </w:rPr>
        <w:t xml:space="preserve">urses for </w:t>
      </w:r>
      <w:r w:rsidR="00073586">
        <w:rPr>
          <w:rFonts w:eastAsia="Times New Roman"/>
        </w:rPr>
        <w:t>new first</w:t>
      </w:r>
      <w:r w:rsidR="00931D69">
        <w:rPr>
          <w:rFonts w:eastAsia="Times New Roman"/>
        </w:rPr>
        <w:t>-</w:t>
      </w:r>
      <w:r w:rsidR="00073586">
        <w:rPr>
          <w:rFonts w:eastAsia="Times New Roman"/>
        </w:rPr>
        <w:t xml:space="preserve">year students, </w:t>
      </w:r>
      <w:r w:rsidR="002813E1" w:rsidRPr="00D86F4B">
        <w:rPr>
          <w:rFonts w:eastAsia="Times New Roman"/>
        </w:rPr>
        <w:t>graduating seniors and graduate students.</w:t>
      </w:r>
    </w:p>
    <w:p w14:paraId="677D095A" w14:textId="77777777" w:rsidR="00D86F4B" w:rsidRPr="00D86F4B" w:rsidRDefault="00182F34" w:rsidP="00D86F4B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theme="minorHAnsi"/>
        </w:rPr>
      </w:pPr>
      <w:r w:rsidRPr="00D86F4B">
        <w:rPr>
          <w:rFonts w:eastAsia="Times New Roman"/>
        </w:rPr>
        <w:t>“G</w:t>
      </w:r>
      <w:r w:rsidR="00D86F4B" w:rsidRPr="00D86F4B">
        <w:rPr>
          <w:rFonts w:eastAsia="Times New Roman"/>
        </w:rPr>
        <w:t>ateway” and other</w:t>
      </w:r>
      <w:r w:rsidR="002813E1" w:rsidRPr="00D86F4B">
        <w:rPr>
          <w:rFonts w:eastAsia="Times New Roman"/>
        </w:rPr>
        <w:t xml:space="preserve"> courses that heavily affect progress-to-degree. </w:t>
      </w:r>
    </w:p>
    <w:p w14:paraId="3116AD34" w14:textId="38E97D7B" w:rsidR="00D86F4B" w:rsidRPr="00D86F4B" w:rsidRDefault="00182F34" w:rsidP="00D86F4B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theme="minorHAnsi"/>
        </w:rPr>
      </w:pPr>
      <w:r w:rsidRPr="00D86F4B">
        <w:rPr>
          <w:rFonts w:eastAsia="Times New Roman"/>
        </w:rPr>
        <w:t>C</w:t>
      </w:r>
      <w:r w:rsidR="002813E1" w:rsidRPr="00D86F4B">
        <w:rPr>
          <w:rFonts w:eastAsia="Times New Roman"/>
        </w:rPr>
        <w:t>ourses for which specialized equipment, learning spaces, and in-person pedagogy are critical to student learning (e.g., labs, studios</w:t>
      </w:r>
      <w:r w:rsidR="00931D69">
        <w:rPr>
          <w:rFonts w:eastAsia="Times New Roman"/>
        </w:rPr>
        <w:t>, etc.</w:t>
      </w:r>
      <w:r w:rsidR="002813E1" w:rsidRPr="00D86F4B">
        <w:rPr>
          <w:rFonts w:eastAsia="Times New Roman"/>
        </w:rPr>
        <w:t>). </w:t>
      </w:r>
    </w:p>
    <w:p w14:paraId="5F95B3BD" w14:textId="107052A5" w:rsidR="00F63814" w:rsidRPr="004B0F87" w:rsidRDefault="00182F34" w:rsidP="00D86F4B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theme="minorHAnsi"/>
        </w:rPr>
      </w:pPr>
      <w:r w:rsidRPr="00D86F4B">
        <w:rPr>
          <w:rFonts w:eastAsia="Times New Roman"/>
        </w:rPr>
        <w:t>H</w:t>
      </w:r>
      <w:r w:rsidR="002813E1" w:rsidRPr="00D86F4B">
        <w:rPr>
          <w:rFonts w:eastAsia="Times New Roman"/>
        </w:rPr>
        <w:t xml:space="preserve">igh </w:t>
      </w:r>
      <w:r w:rsidR="00931D69">
        <w:rPr>
          <w:rFonts w:eastAsia="Times New Roman"/>
        </w:rPr>
        <w:t>drop-fail-withdrawal (</w:t>
      </w:r>
      <w:r w:rsidR="002813E1" w:rsidRPr="00D86F4B">
        <w:rPr>
          <w:rFonts w:eastAsia="Times New Roman"/>
        </w:rPr>
        <w:t>DFW</w:t>
      </w:r>
      <w:r w:rsidR="00931D69">
        <w:rPr>
          <w:rFonts w:eastAsia="Times New Roman"/>
        </w:rPr>
        <w:t>)</w:t>
      </w:r>
      <w:r w:rsidR="002813E1" w:rsidRPr="00D86F4B">
        <w:rPr>
          <w:rFonts w:eastAsia="Times New Roman"/>
        </w:rPr>
        <w:t xml:space="preserve"> </w:t>
      </w:r>
      <w:r w:rsidR="00931D69">
        <w:rPr>
          <w:rFonts w:eastAsia="Times New Roman"/>
        </w:rPr>
        <w:t xml:space="preserve">rate </w:t>
      </w:r>
      <w:r w:rsidR="002813E1" w:rsidRPr="00D86F4B">
        <w:rPr>
          <w:rFonts w:eastAsia="Times New Roman"/>
        </w:rPr>
        <w:t>courses where student success may greatly depend on in-person instruction.</w:t>
      </w:r>
    </w:p>
    <w:p w14:paraId="401F4FFE" w14:textId="77777777" w:rsidR="004B0F87" w:rsidRPr="00D86F4B" w:rsidRDefault="004B0F87" w:rsidP="004B0F87">
      <w:pPr>
        <w:pStyle w:val="ListParagraph"/>
        <w:spacing w:after="0" w:line="240" w:lineRule="auto"/>
        <w:rPr>
          <w:rFonts w:eastAsia="Times New Roman" w:cstheme="minorHAnsi"/>
        </w:rPr>
      </w:pPr>
    </w:p>
    <w:p w14:paraId="00374AAC" w14:textId="77777777" w:rsidR="004B0F87" w:rsidRPr="00A43519" w:rsidRDefault="004B0F87" w:rsidP="004B0F87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</w:rPr>
      </w:pPr>
      <w:r>
        <w:rPr>
          <w:rFonts w:eastAsia="Times New Roman" w:cstheme="minorHAnsi"/>
        </w:rPr>
        <w:t xml:space="preserve">Pedagogy and course design should </w:t>
      </w:r>
      <w:r w:rsidRPr="00A43519">
        <w:rPr>
          <w:rFonts w:eastAsia="Times New Roman" w:cstheme="minorHAnsi"/>
        </w:rPr>
        <w:t>focus on the highest priority learning objectives, new student learning evaluation strategies, and attention to the needs of the whole student</w:t>
      </w:r>
      <w:r>
        <w:rPr>
          <w:rFonts w:eastAsia="Times New Roman" w:cstheme="minorHAnsi"/>
        </w:rPr>
        <w:t xml:space="preserve"> across all instructional modalities</w:t>
      </w:r>
      <w:r w:rsidRPr="00A43519">
        <w:rPr>
          <w:rFonts w:eastAsia="Times New Roman" w:cstheme="minorHAnsi"/>
        </w:rPr>
        <w:t>.</w:t>
      </w:r>
      <w:r w:rsidRPr="00A43519">
        <w:t xml:space="preserve"> </w:t>
      </w:r>
      <w:r>
        <w:t>For example:</w:t>
      </w:r>
    </w:p>
    <w:p w14:paraId="64385C7C" w14:textId="49E72A86" w:rsidR="004B0F87" w:rsidRDefault="004B0F87" w:rsidP="004B0F87">
      <w:pPr>
        <w:pStyle w:val="ListParagraph"/>
        <w:numPr>
          <w:ilvl w:val="1"/>
          <w:numId w:val="1"/>
        </w:numPr>
        <w:rPr>
          <w:rFonts w:asciiTheme="minorHAnsi" w:eastAsia="Times New Roman" w:hAnsiTheme="minorHAnsi" w:cstheme="minorHAnsi"/>
        </w:rPr>
      </w:pPr>
      <w:r w:rsidRPr="00A43519">
        <w:rPr>
          <w:rFonts w:asciiTheme="minorHAnsi" w:eastAsia="Times New Roman" w:hAnsiTheme="minorHAnsi" w:cstheme="minorHAnsi"/>
        </w:rPr>
        <w:t xml:space="preserve">Consider learning </w:t>
      </w:r>
      <w:r>
        <w:rPr>
          <w:rFonts w:asciiTheme="minorHAnsi" w:eastAsia="Times New Roman" w:hAnsiTheme="minorHAnsi" w:cstheme="minorHAnsi"/>
        </w:rPr>
        <w:t xml:space="preserve">assessments </w:t>
      </w:r>
      <w:r w:rsidRPr="00A43519">
        <w:rPr>
          <w:rFonts w:asciiTheme="minorHAnsi" w:eastAsia="Times New Roman" w:hAnsiTheme="minorHAnsi" w:cstheme="minorHAnsi"/>
        </w:rPr>
        <w:t>that move awa</w:t>
      </w:r>
      <w:r>
        <w:rPr>
          <w:rFonts w:asciiTheme="minorHAnsi" w:eastAsia="Times New Roman" w:hAnsiTheme="minorHAnsi" w:cstheme="minorHAnsi"/>
        </w:rPr>
        <w:t>y from common high-stakes exams.</w:t>
      </w:r>
    </w:p>
    <w:p w14:paraId="6140DD22" w14:textId="77777777" w:rsidR="004B0F87" w:rsidRPr="00A277C4" w:rsidRDefault="004B0F87" w:rsidP="004B0F87">
      <w:pPr>
        <w:pStyle w:val="ListParagraph"/>
        <w:numPr>
          <w:ilvl w:val="1"/>
          <w:numId w:val="1"/>
        </w:numPr>
        <w:rPr>
          <w:rFonts w:asciiTheme="minorHAnsi" w:eastAsia="Times New Roman" w:hAnsiTheme="minorHAnsi" w:cstheme="minorHAnsi"/>
        </w:rPr>
      </w:pPr>
      <w:r w:rsidRPr="00A43519">
        <w:rPr>
          <w:rFonts w:eastAsia="Times New Roman" w:cstheme="minorHAnsi"/>
        </w:rPr>
        <w:t>Plan for flexibility</w:t>
      </w:r>
      <w:r>
        <w:rPr>
          <w:rFonts w:eastAsia="Times New Roman" w:cstheme="minorHAnsi"/>
        </w:rPr>
        <w:t xml:space="preserve"> amid the pandemic (i.e</w:t>
      </w:r>
      <w:r w:rsidRPr="00A43519">
        <w:rPr>
          <w:rFonts w:eastAsia="Times New Roman" w:cstheme="minorHAnsi"/>
        </w:rPr>
        <w:t>.</w:t>
      </w:r>
      <w:r>
        <w:rPr>
          <w:rFonts w:eastAsia="Times New Roman" w:cstheme="minorHAnsi"/>
        </w:rPr>
        <w:t>, the potential need to pivot from in-person or hybrid to all-remote learning).</w:t>
      </w:r>
      <w:bookmarkStart w:id="0" w:name="_GoBack"/>
      <w:bookmarkEnd w:id="0"/>
    </w:p>
    <w:p w14:paraId="25049EBF" w14:textId="08A85469" w:rsidR="002813E1" w:rsidRDefault="002813E1" w:rsidP="00C33BAE">
      <w:pPr>
        <w:spacing w:after="0" w:line="240" w:lineRule="auto"/>
        <w:rPr>
          <w:rFonts w:eastAsia="Times New Roman" w:cstheme="minorHAnsi"/>
        </w:rPr>
      </w:pPr>
    </w:p>
    <w:p w14:paraId="3CBAE7DB" w14:textId="695DA0BC" w:rsidR="004B0F87" w:rsidRDefault="004B0F87" w:rsidP="00C33BAE">
      <w:pPr>
        <w:spacing w:after="0" w:line="240" w:lineRule="auto"/>
        <w:rPr>
          <w:rFonts w:eastAsia="Times New Roman" w:cstheme="minorHAnsi"/>
        </w:rPr>
      </w:pPr>
    </w:p>
    <w:p w14:paraId="47EC46E1" w14:textId="4E6805DF" w:rsidR="004B0F87" w:rsidRDefault="004B0F87" w:rsidP="00C33BAE">
      <w:pPr>
        <w:spacing w:after="0" w:line="240" w:lineRule="auto"/>
        <w:rPr>
          <w:rFonts w:eastAsia="Times New Roman" w:cstheme="minorHAnsi"/>
        </w:rPr>
      </w:pPr>
    </w:p>
    <w:p w14:paraId="07B61794" w14:textId="77777777" w:rsidR="004B0F87" w:rsidRDefault="004B0F87" w:rsidP="00C33BAE">
      <w:pPr>
        <w:spacing w:after="0" w:line="240" w:lineRule="auto"/>
        <w:rPr>
          <w:rFonts w:eastAsia="Times New Roman" w:cstheme="minorHAnsi"/>
        </w:rPr>
      </w:pPr>
    </w:p>
    <w:p w14:paraId="143E5685" w14:textId="3B576805" w:rsidR="00931D69" w:rsidRDefault="00931D69" w:rsidP="00C33BAE">
      <w:pPr>
        <w:spacing w:after="0" w:line="240" w:lineRule="auto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lastRenderedPageBreak/>
        <w:t>Scheduling for Large Sections</w:t>
      </w:r>
    </w:p>
    <w:p w14:paraId="3646E3FA" w14:textId="7621BF13" w:rsidR="00693378" w:rsidRDefault="00E14576" w:rsidP="00C33BAE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Recommendations</w:t>
      </w:r>
      <w:r w:rsidR="00A277C4">
        <w:rPr>
          <w:rFonts w:eastAsia="Times New Roman" w:cstheme="minorHAnsi"/>
        </w:rPr>
        <w:t xml:space="preserve"> for large enrollment (capacity </w:t>
      </w:r>
      <w:r w:rsidR="00D86F4B" w:rsidRPr="00A277C4">
        <w:rPr>
          <w:rFonts w:eastAsia="Times New Roman" w:cstheme="minorHAnsi"/>
        </w:rPr>
        <w:t>&gt;85</w:t>
      </w:r>
      <w:r w:rsidR="00A277C4">
        <w:rPr>
          <w:rFonts w:eastAsia="Times New Roman" w:cstheme="minorHAnsi"/>
        </w:rPr>
        <w:t>) sections:</w:t>
      </w:r>
    </w:p>
    <w:p w14:paraId="07AC33B7" w14:textId="77777777" w:rsidR="00931D69" w:rsidRDefault="00931D69" w:rsidP="00C33BAE">
      <w:pPr>
        <w:spacing w:after="0" w:line="240" w:lineRule="auto"/>
        <w:rPr>
          <w:rFonts w:eastAsia="Times New Roman" w:cstheme="minorHAnsi"/>
        </w:rPr>
      </w:pPr>
    </w:p>
    <w:p w14:paraId="43115350" w14:textId="16AEC8A0" w:rsidR="00693378" w:rsidRPr="00C33BAE" w:rsidRDefault="00D86F4B" w:rsidP="00C33BAE">
      <w:pPr>
        <w:numPr>
          <w:ilvl w:val="0"/>
          <w:numId w:val="4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L</w:t>
      </w:r>
      <w:r w:rsidR="00693378" w:rsidRPr="00C33BAE">
        <w:rPr>
          <w:rFonts w:eastAsia="Times New Roman" w:cstheme="minorHAnsi"/>
        </w:rPr>
        <w:t xml:space="preserve">arge sections may be broken into smaller </w:t>
      </w:r>
      <w:r w:rsidR="00E14576" w:rsidRPr="00C33BAE">
        <w:rPr>
          <w:rFonts w:eastAsia="Times New Roman" w:cstheme="minorHAnsi"/>
        </w:rPr>
        <w:t>sections</w:t>
      </w:r>
      <w:r w:rsidR="009A5A0A">
        <w:rPr>
          <w:rFonts w:eastAsia="Times New Roman" w:cstheme="minorHAnsi"/>
        </w:rPr>
        <w:t>,</w:t>
      </w:r>
      <w:r w:rsidR="00E14576" w:rsidRPr="00C33BAE">
        <w:rPr>
          <w:rFonts w:eastAsia="Times New Roman" w:cstheme="minorHAnsi"/>
        </w:rPr>
        <w:t xml:space="preserve"> if</w:t>
      </w:r>
      <w:r w:rsidR="00693378" w:rsidRPr="00C33BAE">
        <w:rPr>
          <w:rFonts w:eastAsia="Times New Roman" w:cstheme="minorHAnsi"/>
        </w:rPr>
        <w:t xml:space="preserve"> teaching resources are available</w:t>
      </w:r>
      <w:r>
        <w:rPr>
          <w:rFonts w:eastAsia="Times New Roman" w:cstheme="minorHAnsi"/>
        </w:rPr>
        <w:t xml:space="preserve"> (decisions about funding are forthcoming)</w:t>
      </w:r>
      <w:r w:rsidR="00F9113D">
        <w:rPr>
          <w:rFonts w:eastAsia="Times New Roman" w:cstheme="minorHAnsi"/>
        </w:rPr>
        <w:t>:</w:t>
      </w:r>
    </w:p>
    <w:p w14:paraId="561148C8" w14:textId="08DFD63B" w:rsidR="00693378" w:rsidRPr="00C33BAE" w:rsidRDefault="00551771" w:rsidP="00C33BAE">
      <w:pPr>
        <w:numPr>
          <w:ilvl w:val="1"/>
          <w:numId w:val="4"/>
        </w:numPr>
        <w:spacing w:after="0" w:line="240" w:lineRule="auto"/>
        <w:rPr>
          <w:rFonts w:eastAsia="Times New Roman" w:cstheme="minorHAnsi"/>
        </w:rPr>
      </w:pPr>
      <w:r w:rsidRPr="00C33BAE">
        <w:rPr>
          <w:rFonts w:eastAsia="Times New Roman" w:cstheme="minorHAnsi"/>
        </w:rPr>
        <w:t>Smaller sections need to fit within the social distancing capacity of the classroom.</w:t>
      </w:r>
    </w:p>
    <w:p w14:paraId="0E2A5A99" w14:textId="37956C56" w:rsidR="00551771" w:rsidRPr="00C33BAE" w:rsidRDefault="00052B54" w:rsidP="00C33BAE">
      <w:pPr>
        <w:numPr>
          <w:ilvl w:val="1"/>
          <w:numId w:val="4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C</w:t>
      </w:r>
      <w:r w:rsidR="00551771" w:rsidRPr="00C33BAE">
        <w:rPr>
          <w:rFonts w:eastAsia="Times New Roman" w:cstheme="minorHAnsi"/>
        </w:rPr>
        <w:t xml:space="preserve">onsider </w:t>
      </w:r>
      <w:r>
        <w:rPr>
          <w:rFonts w:eastAsia="Times New Roman" w:cstheme="minorHAnsi"/>
        </w:rPr>
        <w:t xml:space="preserve">using the </w:t>
      </w:r>
      <w:r w:rsidR="00551771" w:rsidRPr="00C33BAE">
        <w:rPr>
          <w:rFonts w:eastAsia="Times New Roman" w:cstheme="minorHAnsi"/>
        </w:rPr>
        <w:t>4</w:t>
      </w:r>
      <w:r>
        <w:rPr>
          <w:rFonts w:eastAsia="Times New Roman" w:cstheme="minorHAnsi"/>
        </w:rPr>
        <w:t xml:space="preserve">-8 </w:t>
      </w:r>
      <w:r w:rsidR="00551771" w:rsidRPr="00C33BAE">
        <w:rPr>
          <w:rFonts w:eastAsia="Times New Roman" w:cstheme="minorHAnsi"/>
        </w:rPr>
        <w:t>p</w:t>
      </w:r>
      <w:r>
        <w:rPr>
          <w:rFonts w:eastAsia="Times New Roman" w:cstheme="minorHAnsi"/>
        </w:rPr>
        <w:t>.</w:t>
      </w:r>
      <w:r w:rsidR="00551771" w:rsidRPr="00C33BAE">
        <w:rPr>
          <w:rFonts w:eastAsia="Times New Roman" w:cstheme="minorHAnsi"/>
        </w:rPr>
        <w:t>m</w:t>
      </w:r>
      <w:r>
        <w:rPr>
          <w:rFonts w:eastAsia="Times New Roman" w:cstheme="minorHAnsi"/>
        </w:rPr>
        <w:t>.</w:t>
      </w:r>
      <w:r w:rsidR="00551771" w:rsidRPr="00C33BAE">
        <w:rPr>
          <w:rFonts w:eastAsia="Times New Roman" w:cstheme="minorHAnsi"/>
        </w:rPr>
        <w:t xml:space="preserve"> timeframe, </w:t>
      </w:r>
      <w:r>
        <w:rPr>
          <w:rFonts w:eastAsia="Times New Roman" w:cstheme="minorHAnsi"/>
        </w:rPr>
        <w:t xml:space="preserve">as many </w:t>
      </w:r>
      <w:r w:rsidR="00551771" w:rsidRPr="00C33BAE">
        <w:rPr>
          <w:rFonts w:eastAsia="Times New Roman" w:cstheme="minorHAnsi"/>
        </w:rPr>
        <w:t xml:space="preserve">General Assignment classrooms </w:t>
      </w:r>
      <w:r w:rsidR="009A5A0A">
        <w:rPr>
          <w:rFonts w:eastAsia="Times New Roman" w:cstheme="minorHAnsi"/>
        </w:rPr>
        <w:t xml:space="preserve">have greater availability in </w:t>
      </w:r>
      <w:r>
        <w:rPr>
          <w:rFonts w:eastAsia="Times New Roman" w:cstheme="minorHAnsi"/>
        </w:rPr>
        <w:t>late</w:t>
      </w:r>
      <w:r w:rsidR="00551771" w:rsidRPr="00C33BAE">
        <w:rPr>
          <w:rFonts w:eastAsia="Times New Roman" w:cstheme="minorHAnsi"/>
        </w:rPr>
        <w:t xml:space="preserve"> afternoon</w:t>
      </w:r>
      <w:r w:rsidR="009A5A0A">
        <w:rPr>
          <w:rFonts w:eastAsia="Times New Roman" w:cstheme="minorHAnsi"/>
        </w:rPr>
        <w:t>s</w:t>
      </w:r>
      <w:r>
        <w:rPr>
          <w:rFonts w:eastAsia="Times New Roman" w:cstheme="minorHAnsi"/>
        </w:rPr>
        <w:t xml:space="preserve"> and early evening</w:t>
      </w:r>
      <w:r w:rsidR="009A5A0A">
        <w:rPr>
          <w:rFonts w:eastAsia="Times New Roman" w:cstheme="minorHAnsi"/>
        </w:rPr>
        <w:t>s</w:t>
      </w:r>
      <w:r>
        <w:rPr>
          <w:rFonts w:eastAsia="Times New Roman" w:cstheme="minorHAnsi"/>
        </w:rPr>
        <w:t>.</w:t>
      </w:r>
    </w:p>
    <w:p w14:paraId="7134FBF6" w14:textId="1402D649" w:rsidR="002813E1" w:rsidRPr="00C33BAE" w:rsidRDefault="00F63814" w:rsidP="00C33BAE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color w:val="000000"/>
        </w:rPr>
      </w:pPr>
      <w:r>
        <w:rPr>
          <w:color w:val="000000"/>
        </w:rPr>
        <w:t xml:space="preserve">Another option is utilizing student rotations in a hybrid format. </w:t>
      </w:r>
      <w:r w:rsidR="003657C1">
        <w:rPr>
          <w:color w:val="000000"/>
        </w:rPr>
        <w:t>D</w:t>
      </w:r>
      <w:r w:rsidR="002813E1" w:rsidRPr="00C33BAE">
        <w:rPr>
          <w:color w:val="000000"/>
        </w:rPr>
        <w:t xml:space="preserve">epartments </w:t>
      </w:r>
      <w:r w:rsidR="003657C1">
        <w:rPr>
          <w:color w:val="000000"/>
        </w:rPr>
        <w:t xml:space="preserve">are encouraged </w:t>
      </w:r>
      <w:r w:rsidR="002813E1" w:rsidRPr="00C33BAE">
        <w:rPr>
          <w:color w:val="000000"/>
        </w:rPr>
        <w:t xml:space="preserve">to </w:t>
      </w:r>
      <w:r w:rsidR="002752B4">
        <w:rPr>
          <w:color w:val="000000"/>
        </w:rPr>
        <w:t>subdivide existing sections</w:t>
      </w:r>
      <w:r w:rsidR="002813E1" w:rsidRPr="00C33BAE">
        <w:rPr>
          <w:color w:val="000000"/>
        </w:rPr>
        <w:t xml:space="preserve"> to support student rotations to accommodate 6</w:t>
      </w:r>
      <w:r w:rsidR="009A5A0A">
        <w:rPr>
          <w:color w:val="000000"/>
        </w:rPr>
        <w:t>-foot</w:t>
      </w:r>
      <w:r w:rsidR="002813E1" w:rsidRPr="00C33BAE">
        <w:rPr>
          <w:color w:val="000000"/>
        </w:rPr>
        <w:t xml:space="preserve"> social</w:t>
      </w:r>
      <w:r w:rsidR="009A5A0A">
        <w:rPr>
          <w:color w:val="000000"/>
        </w:rPr>
        <w:t>-</w:t>
      </w:r>
      <w:r w:rsidR="002813E1" w:rsidRPr="00C33BAE">
        <w:rPr>
          <w:color w:val="000000"/>
        </w:rPr>
        <w:t>distancing requirements. For example, if</w:t>
      </w:r>
      <w:r w:rsidR="00052B54">
        <w:rPr>
          <w:color w:val="000000"/>
        </w:rPr>
        <w:t xml:space="preserve"> one-half of</w:t>
      </w:r>
      <w:r w:rsidR="002813E1" w:rsidRPr="00C33BAE">
        <w:rPr>
          <w:color w:val="000000"/>
        </w:rPr>
        <w:t xml:space="preserve"> students will meet </w:t>
      </w:r>
      <w:r w:rsidR="00FD77D6">
        <w:rPr>
          <w:color w:val="000000"/>
        </w:rPr>
        <w:t xml:space="preserve">on </w:t>
      </w:r>
      <w:r w:rsidR="002813E1" w:rsidRPr="00C33BAE">
        <w:rPr>
          <w:color w:val="000000"/>
        </w:rPr>
        <w:t>Tuesday and</w:t>
      </w:r>
      <w:r w:rsidR="00052B54">
        <w:rPr>
          <w:color w:val="000000"/>
        </w:rPr>
        <w:t xml:space="preserve"> one-half</w:t>
      </w:r>
      <w:r w:rsidR="002813E1" w:rsidRPr="00C33BAE">
        <w:rPr>
          <w:color w:val="000000"/>
        </w:rPr>
        <w:t xml:space="preserve"> will meet on Thursday, create two sections: one on Tuesday</w:t>
      </w:r>
      <w:r w:rsidR="00052B54">
        <w:rPr>
          <w:color w:val="000000"/>
        </w:rPr>
        <w:t xml:space="preserve">, in-person </w:t>
      </w:r>
      <w:r w:rsidR="002813E1" w:rsidRPr="00C33BAE">
        <w:rPr>
          <w:color w:val="000000"/>
        </w:rPr>
        <w:t>with an online meeting on Thursday</w:t>
      </w:r>
      <w:r w:rsidR="00052B54">
        <w:rPr>
          <w:color w:val="000000"/>
        </w:rPr>
        <w:t xml:space="preserve">, </w:t>
      </w:r>
      <w:r w:rsidR="002813E1" w:rsidRPr="00C33BAE">
        <w:rPr>
          <w:color w:val="000000"/>
        </w:rPr>
        <w:t>and one on Thursday</w:t>
      </w:r>
      <w:r w:rsidR="00052B54">
        <w:rPr>
          <w:color w:val="000000"/>
        </w:rPr>
        <w:t>, in-person</w:t>
      </w:r>
      <w:r w:rsidR="002813E1" w:rsidRPr="00C33BAE">
        <w:rPr>
          <w:color w:val="000000"/>
        </w:rPr>
        <w:t xml:space="preserve"> with an online meeting on Tuesday.</w:t>
      </w:r>
    </w:p>
    <w:p w14:paraId="17729CE7" w14:textId="47A3C76E" w:rsidR="00382422" w:rsidRPr="00C33BAE" w:rsidRDefault="002813E1" w:rsidP="00A277C4">
      <w:pPr>
        <w:numPr>
          <w:ilvl w:val="1"/>
          <w:numId w:val="4"/>
        </w:numPr>
        <w:spacing w:after="0" w:line="240" w:lineRule="auto"/>
        <w:rPr>
          <w:rFonts w:eastAsia="Times New Roman" w:cstheme="minorHAnsi"/>
        </w:rPr>
      </w:pPr>
      <w:r w:rsidRPr="00C33BAE">
        <w:rPr>
          <w:rFonts w:eastAsia="Times New Roman" w:cstheme="minorHAnsi"/>
        </w:rPr>
        <w:t>Departments may choose</w:t>
      </w:r>
      <w:r w:rsidR="00472B70" w:rsidRPr="00C33BAE">
        <w:rPr>
          <w:rFonts w:eastAsia="Times New Roman" w:cstheme="minorHAnsi"/>
        </w:rPr>
        <w:t xml:space="preserve"> to link those sections behind the scenes in Canvas</w:t>
      </w:r>
      <w:r w:rsidR="001E7B11">
        <w:rPr>
          <w:rFonts w:eastAsia="Times New Roman" w:cstheme="minorHAnsi"/>
        </w:rPr>
        <w:t>.</w:t>
      </w:r>
    </w:p>
    <w:p w14:paraId="12B73357" w14:textId="4BE36418" w:rsidR="00472B70" w:rsidRPr="00C33BAE" w:rsidRDefault="00052B54" w:rsidP="00C33BAE">
      <w:pPr>
        <w:numPr>
          <w:ilvl w:val="1"/>
          <w:numId w:val="4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</w:t>
      </w:r>
      <w:r w:rsidR="002813E1" w:rsidRPr="00C33BAE">
        <w:rPr>
          <w:rFonts w:eastAsia="Times New Roman" w:cstheme="minorHAnsi"/>
        </w:rPr>
        <w:t>dditional sections</w:t>
      </w:r>
      <w:r w:rsidR="00472B70" w:rsidRPr="00C33BAE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 xml:space="preserve">(per the above) </w:t>
      </w:r>
      <w:r w:rsidR="00472B70" w:rsidRPr="00C33BAE">
        <w:rPr>
          <w:rFonts w:eastAsia="Times New Roman" w:cstheme="minorHAnsi"/>
        </w:rPr>
        <w:t>will allow students to</w:t>
      </w:r>
      <w:r w:rsidR="00F9113D">
        <w:rPr>
          <w:rFonts w:eastAsia="Times New Roman" w:cstheme="minorHAnsi"/>
        </w:rPr>
        <w:t xml:space="preserve"> clearly see on t</w:t>
      </w:r>
      <w:r w:rsidR="00472B70" w:rsidRPr="00C33BAE">
        <w:rPr>
          <w:rFonts w:eastAsia="Times New Roman" w:cstheme="minorHAnsi"/>
        </w:rPr>
        <w:t xml:space="preserve">heir schedules </w:t>
      </w:r>
      <w:r w:rsidR="001E7B11">
        <w:rPr>
          <w:rFonts w:eastAsia="Times New Roman" w:cstheme="minorHAnsi"/>
        </w:rPr>
        <w:t xml:space="preserve">when </w:t>
      </w:r>
      <w:r>
        <w:rPr>
          <w:rFonts w:eastAsia="Times New Roman" w:cstheme="minorHAnsi"/>
        </w:rPr>
        <w:t>they are expected to attend</w:t>
      </w:r>
      <w:r w:rsidR="00472B70" w:rsidRPr="00C33BAE">
        <w:rPr>
          <w:rFonts w:eastAsia="Times New Roman" w:cstheme="minorHAnsi"/>
        </w:rPr>
        <w:t xml:space="preserve"> in</w:t>
      </w:r>
      <w:r>
        <w:rPr>
          <w:rFonts w:eastAsia="Times New Roman" w:cstheme="minorHAnsi"/>
        </w:rPr>
        <w:t>-</w:t>
      </w:r>
      <w:r w:rsidR="00472B70" w:rsidRPr="00C33BAE">
        <w:rPr>
          <w:rFonts w:eastAsia="Times New Roman" w:cstheme="minorHAnsi"/>
        </w:rPr>
        <w:t>person</w:t>
      </w:r>
      <w:r>
        <w:rPr>
          <w:rFonts w:eastAsia="Times New Roman" w:cstheme="minorHAnsi"/>
        </w:rPr>
        <w:t xml:space="preserve"> course meetings, reducing confusion.</w:t>
      </w:r>
    </w:p>
    <w:p w14:paraId="721C4FE3" w14:textId="7CC2BA3D" w:rsidR="003657C1" w:rsidRPr="00C33BAE" w:rsidRDefault="00F9113D" w:rsidP="003657C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color w:val="000000"/>
        </w:rPr>
      </w:pPr>
      <w:r>
        <w:rPr>
          <w:color w:val="000000"/>
        </w:rPr>
        <w:t>U</w:t>
      </w:r>
      <w:r w:rsidR="003657C1" w:rsidRPr="00C33BAE">
        <w:rPr>
          <w:color w:val="000000"/>
        </w:rPr>
        <w:t xml:space="preserve">pdate the instructional format for </w:t>
      </w:r>
      <w:r w:rsidR="003657C1" w:rsidRPr="00F9113D">
        <w:rPr>
          <w:i/>
          <w:iCs/>
          <w:color w:val="000000"/>
          <w:u w:val="single"/>
        </w:rPr>
        <w:t>all</w:t>
      </w:r>
      <w:r>
        <w:rPr>
          <w:color w:val="000000"/>
        </w:rPr>
        <w:t xml:space="preserve"> </w:t>
      </w:r>
      <w:r w:rsidR="003657C1" w:rsidRPr="00F9113D">
        <w:rPr>
          <w:color w:val="000000"/>
        </w:rPr>
        <w:t>sections</w:t>
      </w:r>
      <w:r>
        <w:rPr>
          <w:color w:val="000000"/>
        </w:rPr>
        <w:t xml:space="preserve">: </w:t>
      </w:r>
      <w:r w:rsidR="003657C1" w:rsidRPr="00C33BAE">
        <w:rPr>
          <w:color w:val="000000"/>
        </w:rPr>
        <w:t>Face-to-Face, Online/Distance</w:t>
      </w:r>
      <w:r w:rsidR="00052B54">
        <w:rPr>
          <w:color w:val="000000"/>
        </w:rPr>
        <w:t>,</w:t>
      </w:r>
      <w:r w:rsidR="003657C1" w:rsidRPr="00C33BAE">
        <w:rPr>
          <w:color w:val="000000"/>
        </w:rPr>
        <w:t xml:space="preserve"> or Hybrid/Mixed</w:t>
      </w:r>
      <w:r>
        <w:rPr>
          <w:color w:val="000000"/>
        </w:rPr>
        <w:t>.</w:t>
      </w:r>
    </w:p>
    <w:p w14:paraId="2BC27AA0" w14:textId="24FAF9EE" w:rsidR="00693378" w:rsidRPr="00C33BAE" w:rsidRDefault="002813E1" w:rsidP="00C33BAE">
      <w:pPr>
        <w:numPr>
          <w:ilvl w:val="0"/>
          <w:numId w:val="4"/>
        </w:numPr>
        <w:spacing w:after="0" w:line="240" w:lineRule="auto"/>
        <w:rPr>
          <w:rFonts w:eastAsia="Times New Roman" w:cstheme="minorHAnsi"/>
        </w:rPr>
      </w:pPr>
      <w:r w:rsidRPr="00C33BAE">
        <w:rPr>
          <w:rFonts w:eastAsia="Times New Roman" w:cstheme="minorHAnsi"/>
        </w:rPr>
        <w:t>8-week</w:t>
      </w:r>
      <w:r w:rsidR="00472B70" w:rsidRPr="00C33BAE">
        <w:rPr>
          <w:rFonts w:eastAsia="Times New Roman" w:cstheme="minorHAnsi"/>
        </w:rPr>
        <w:t xml:space="preserve"> </w:t>
      </w:r>
      <w:r w:rsidR="003657C1">
        <w:rPr>
          <w:rFonts w:eastAsia="Times New Roman" w:cstheme="minorHAnsi"/>
        </w:rPr>
        <w:t>format</w:t>
      </w:r>
      <w:r w:rsidR="00472B70" w:rsidRPr="00C33BAE">
        <w:rPr>
          <w:rFonts w:eastAsia="Times New Roman" w:cstheme="minorHAnsi"/>
        </w:rPr>
        <w:t xml:space="preserve"> (FTF or</w:t>
      </w:r>
      <w:r w:rsidR="00693378" w:rsidRPr="00C33BAE">
        <w:rPr>
          <w:rFonts w:eastAsia="Times New Roman" w:cstheme="minorHAnsi"/>
        </w:rPr>
        <w:t xml:space="preserve"> online</w:t>
      </w:r>
      <w:r w:rsidR="00472B70" w:rsidRPr="00C33BAE">
        <w:rPr>
          <w:rFonts w:eastAsia="Times New Roman" w:cstheme="minorHAnsi"/>
        </w:rPr>
        <w:t>)</w:t>
      </w:r>
      <w:r w:rsidR="00F9113D">
        <w:rPr>
          <w:rFonts w:eastAsia="Times New Roman" w:cstheme="minorHAnsi"/>
        </w:rPr>
        <w:t xml:space="preserve"> courses can </w:t>
      </w:r>
      <w:r w:rsidR="00693378" w:rsidRPr="00C33BAE">
        <w:rPr>
          <w:rFonts w:eastAsia="Times New Roman" w:cstheme="minorHAnsi"/>
        </w:rPr>
        <w:t>be scheduled</w:t>
      </w:r>
      <w:r w:rsidR="003657C1">
        <w:rPr>
          <w:rFonts w:eastAsia="Times New Roman" w:cstheme="minorHAnsi"/>
        </w:rPr>
        <w:t xml:space="preserve"> (as always)</w:t>
      </w:r>
      <w:r w:rsidR="00693378" w:rsidRPr="00C33BAE">
        <w:rPr>
          <w:rFonts w:eastAsia="Times New Roman" w:cstheme="minorHAnsi"/>
        </w:rPr>
        <w:t xml:space="preserve"> through the CPI</w:t>
      </w:r>
      <w:r w:rsidRPr="00C33BAE">
        <w:rPr>
          <w:rFonts w:eastAsia="Times New Roman" w:cstheme="minorHAnsi"/>
        </w:rPr>
        <w:t>.</w:t>
      </w:r>
    </w:p>
    <w:p w14:paraId="3A52A31B" w14:textId="0A236F0D" w:rsidR="002813E1" w:rsidRPr="00C33BAE" w:rsidRDefault="002813E1" w:rsidP="00C33BAE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eastAsia="Times New Roman"/>
        </w:rPr>
      </w:pPr>
      <w:r w:rsidRPr="00C33BAE">
        <w:rPr>
          <w:rFonts w:eastAsia="Times New Roman"/>
        </w:rPr>
        <w:t xml:space="preserve">Use the course notes field in the CPI to </w:t>
      </w:r>
      <w:r w:rsidR="003657C1">
        <w:rPr>
          <w:rFonts w:eastAsia="Times New Roman"/>
        </w:rPr>
        <w:t>share</w:t>
      </w:r>
      <w:r w:rsidRPr="00C33BAE">
        <w:rPr>
          <w:rFonts w:eastAsia="Times New Roman"/>
        </w:rPr>
        <w:t xml:space="preserve"> if online sections will be taught synchronously (</w:t>
      </w:r>
      <w:r w:rsidR="009A5A0A">
        <w:rPr>
          <w:rFonts w:eastAsia="Times New Roman"/>
        </w:rPr>
        <w:t xml:space="preserve">i.e., </w:t>
      </w:r>
      <w:r w:rsidRPr="00C33BAE">
        <w:rPr>
          <w:rFonts w:eastAsia="Times New Roman"/>
        </w:rPr>
        <w:t>keeping class times on the schedule) or asynchronously (</w:t>
      </w:r>
      <w:r w:rsidR="009A5A0A">
        <w:rPr>
          <w:rFonts w:eastAsia="Times New Roman"/>
        </w:rPr>
        <w:t xml:space="preserve">i.e., </w:t>
      </w:r>
      <w:r w:rsidRPr="00C33BAE">
        <w:rPr>
          <w:rFonts w:eastAsia="Times New Roman"/>
        </w:rPr>
        <w:t xml:space="preserve">removing class times). </w:t>
      </w:r>
    </w:p>
    <w:p w14:paraId="5562737E" w14:textId="77777777" w:rsidR="00F9113D" w:rsidRDefault="00F9113D" w:rsidP="00C33BAE">
      <w:pPr>
        <w:spacing w:after="0" w:line="240" w:lineRule="auto"/>
        <w:rPr>
          <w:rFonts w:eastAsia="Times New Roman" w:cstheme="minorHAnsi"/>
        </w:rPr>
      </w:pPr>
    </w:p>
    <w:p w14:paraId="251EEF4A" w14:textId="05B3A5AD" w:rsidR="00F63814" w:rsidRDefault="00052B54" w:rsidP="00C33BAE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On behalf of the Teaching Continuity &amp; Recovery Team, we t</w:t>
      </w:r>
      <w:r w:rsidR="00F63814">
        <w:rPr>
          <w:rFonts w:eastAsia="Times New Roman" w:cstheme="minorHAnsi"/>
        </w:rPr>
        <w:t xml:space="preserve">hank you for your </w:t>
      </w:r>
      <w:r w:rsidR="00F63814" w:rsidRPr="00052B54">
        <w:rPr>
          <w:rFonts w:eastAsia="Times New Roman" w:cstheme="minorHAnsi"/>
          <w:i/>
          <w:iCs/>
        </w:rPr>
        <w:t>extraordinary efforts</w:t>
      </w:r>
      <w:r w:rsidR="00C05213">
        <w:rPr>
          <w:rFonts w:eastAsia="Times New Roman" w:cstheme="minorHAnsi"/>
        </w:rPr>
        <w:t>!</w:t>
      </w:r>
      <w:r w:rsidR="00F63814">
        <w:rPr>
          <w:rFonts w:eastAsia="Times New Roman" w:cstheme="minorHAnsi"/>
        </w:rPr>
        <w:t xml:space="preserve"> </w:t>
      </w:r>
    </w:p>
    <w:p w14:paraId="57E79764" w14:textId="589ED280" w:rsidR="009A5A0A" w:rsidRDefault="009A5A0A" w:rsidP="00C33BAE">
      <w:pPr>
        <w:spacing w:after="0" w:line="240" w:lineRule="auto"/>
        <w:rPr>
          <w:rFonts w:eastAsia="Times New Roman" w:cstheme="minorHAnsi"/>
        </w:rPr>
      </w:pPr>
    </w:p>
    <w:p w14:paraId="5FFE6F42" w14:textId="77777777" w:rsidR="009A5A0A" w:rsidRPr="00F63814" w:rsidRDefault="009A5A0A" w:rsidP="00C33BAE">
      <w:pPr>
        <w:spacing w:after="0" w:line="240" w:lineRule="auto"/>
        <w:rPr>
          <w:rFonts w:eastAsia="Times New Roman" w:cstheme="minorHAnsi"/>
        </w:rPr>
      </w:pPr>
    </w:p>
    <w:sectPr w:rsidR="009A5A0A" w:rsidRPr="00F63814" w:rsidSect="00E736FA">
      <w:headerReference w:type="default" r:id="rId8"/>
      <w:pgSz w:w="12240" w:h="15840"/>
      <w:pgMar w:top="1152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385FC" w16cex:dateUtc="2020-11-09T16:10:00Z"/>
  <w16cex:commentExtensible w16cex:durableId="23538633" w16cex:dateUtc="2020-11-09T16:11:00Z"/>
  <w16cex:commentExtensible w16cex:durableId="2353868B" w16cex:dateUtc="2020-11-09T16:12:00Z"/>
  <w16cex:commentExtensible w16cex:durableId="23538706" w16cex:dateUtc="2020-11-09T16:14:00Z"/>
  <w16cex:commentExtensible w16cex:durableId="235387FB" w16cex:dateUtc="2020-11-09T16:18:00Z"/>
  <w16cex:commentExtensible w16cex:durableId="23538762" w16cex:dateUtc="2020-11-09T16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D06163E" w16cid:durableId="235385FC"/>
  <w16cid:commentId w16cid:paraId="7BC1A240" w16cid:durableId="23538633"/>
  <w16cid:commentId w16cid:paraId="6F177905" w16cid:durableId="2353868B"/>
  <w16cid:commentId w16cid:paraId="1BDE3CD4" w16cid:durableId="2352CCC9"/>
  <w16cid:commentId w16cid:paraId="604E1BED" w16cid:durableId="23538706"/>
  <w16cid:commentId w16cid:paraId="3FAAD410" w16cid:durableId="23518462"/>
  <w16cid:commentId w16cid:paraId="277CEB81" w16cid:durableId="235387FB"/>
  <w16cid:commentId w16cid:paraId="076B85F5" w16cid:durableId="235387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CCCB0D" w14:textId="77777777" w:rsidR="00061920" w:rsidRDefault="00061920" w:rsidP="001E7B11">
      <w:pPr>
        <w:spacing w:after="0" w:line="240" w:lineRule="auto"/>
      </w:pPr>
      <w:r>
        <w:separator/>
      </w:r>
    </w:p>
  </w:endnote>
  <w:endnote w:type="continuationSeparator" w:id="0">
    <w:p w14:paraId="5E7B52C4" w14:textId="77777777" w:rsidR="00061920" w:rsidRDefault="00061920" w:rsidP="001E7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0AEEE" w14:textId="77777777" w:rsidR="00061920" w:rsidRDefault="00061920" w:rsidP="001E7B11">
      <w:pPr>
        <w:spacing w:after="0" w:line="240" w:lineRule="auto"/>
      </w:pPr>
      <w:r>
        <w:separator/>
      </w:r>
    </w:p>
  </w:footnote>
  <w:footnote w:type="continuationSeparator" w:id="0">
    <w:p w14:paraId="27D5E85C" w14:textId="77777777" w:rsidR="00061920" w:rsidRDefault="00061920" w:rsidP="001E7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14B08" w14:textId="09D1825C" w:rsidR="00CE4ABD" w:rsidRPr="00CE4ABD" w:rsidRDefault="00CE4ABD" w:rsidP="00CE4ABD">
    <w:pPr>
      <w:pStyle w:val="Header"/>
      <w:jc w:val="center"/>
      <w:rPr>
        <w:b/>
        <w:bCs/>
        <w:i/>
        <w:iCs/>
        <w:sz w:val="60"/>
        <w:szCs w:val="60"/>
      </w:rPr>
    </w:pPr>
    <w:r w:rsidRPr="00CE4ABD">
      <w:rPr>
        <w:b/>
        <w:bCs/>
        <w:i/>
        <w:iCs/>
        <w:sz w:val="60"/>
        <w:szCs w:val="60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177EA"/>
    <w:multiLevelType w:val="hybridMultilevel"/>
    <w:tmpl w:val="5C92B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A722B"/>
    <w:multiLevelType w:val="multilevel"/>
    <w:tmpl w:val="73A4C0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44A536D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6CD6382"/>
    <w:multiLevelType w:val="multilevel"/>
    <w:tmpl w:val="DB0C13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8B5375A"/>
    <w:multiLevelType w:val="hybridMultilevel"/>
    <w:tmpl w:val="58A4E7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9862BD"/>
    <w:multiLevelType w:val="hybridMultilevel"/>
    <w:tmpl w:val="4D1A59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C56"/>
    <w:rsid w:val="00044E8A"/>
    <w:rsid w:val="00052B54"/>
    <w:rsid w:val="00061920"/>
    <w:rsid w:val="00073586"/>
    <w:rsid w:val="000F1D67"/>
    <w:rsid w:val="00157CFD"/>
    <w:rsid w:val="00182F34"/>
    <w:rsid w:val="0018454A"/>
    <w:rsid w:val="001C35F7"/>
    <w:rsid w:val="001E7B11"/>
    <w:rsid w:val="001F0A5F"/>
    <w:rsid w:val="00267321"/>
    <w:rsid w:val="002752B4"/>
    <w:rsid w:val="002813E1"/>
    <w:rsid w:val="00285E7C"/>
    <w:rsid w:val="002F3D61"/>
    <w:rsid w:val="00303F0B"/>
    <w:rsid w:val="003100A4"/>
    <w:rsid w:val="003657C1"/>
    <w:rsid w:val="00382422"/>
    <w:rsid w:val="003C6C56"/>
    <w:rsid w:val="00437B8F"/>
    <w:rsid w:val="00472B70"/>
    <w:rsid w:val="004B0F87"/>
    <w:rsid w:val="00551771"/>
    <w:rsid w:val="00552C43"/>
    <w:rsid w:val="005D64AE"/>
    <w:rsid w:val="00636AE7"/>
    <w:rsid w:val="006403D4"/>
    <w:rsid w:val="00693378"/>
    <w:rsid w:val="006C3733"/>
    <w:rsid w:val="007A1288"/>
    <w:rsid w:val="007F333C"/>
    <w:rsid w:val="00803249"/>
    <w:rsid w:val="008530DF"/>
    <w:rsid w:val="00931D69"/>
    <w:rsid w:val="00973B1F"/>
    <w:rsid w:val="009A0FB7"/>
    <w:rsid w:val="009A5A0A"/>
    <w:rsid w:val="00A062CB"/>
    <w:rsid w:val="00A277C4"/>
    <w:rsid w:val="00A43519"/>
    <w:rsid w:val="00B614EF"/>
    <w:rsid w:val="00BD455D"/>
    <w:rsid w:val="00C05213"/>
    <w:rsid w:val="00C33BAE"/>
    <w:rsid w:val="00C43010"/>
    <w:rsid w:val="00C451C2"/>
    <w:rsid w:val="00C650A4"/>
    <w:rsid w:val="00CE4ABD"/>
    <w:rsid w:val="00D56E2A"/>
    <w:rsid w:val="00D601F7"/>
    <w:rsid w:val="00D86F4B"/>
    <w:rsid w:val="00DD093A"/>
    <w:rsid w:val="00E14576"/>
    <w:rsid w:val="00E3599B"/>
    <w:rsid w:val="00E50A0D"/>
    <w:rsid w:val="00E736FA"/>
    <w:rsid w:val="00E77DC3"/>
    <w:rsid w:val="00E80698"/>
    <w:rsid w:val="00E90A29"/>
    <w:rsid w:val="00E976A0"/>
    <w:rsid w:val="00F1325A"/>
    <w:rsid w:val="00F16AF7"/>
    <w:rsid w:val="00F57E34"/>
    <w:rsid w:val="00F63814"/>
    <w:rsid w:val="00F9113D"/>
    <w:rsid w:val="00FA79B0"/>
    <w:rsid w:val="00FB1FD2"/>
    <w:rsid w:val="00FD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B63F2F"/>
  <w15:chartTrackingRefBased/>
  <w15:docId w15:val="{16804184-4080-42A0-8F1A-F8F54EDB5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13E1"/>
    <w:pPr>
      <w:spacing w:line="252" w:lineRule="auto"/>
      <w:ind w:left="720"/>
      <w:contextualSpacing/>
    </w:pPr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1E7B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B11"/>
  </w:style>
  <w:style w:type="paragraph" w:styleId="Footer">
    <w:name w:val="footer"/>
    <w:basedOn w:val="Normal"/>
    <w:link w:val="FooterChar"/>
    <w:uiPriority w:val="99"/>
    <w:unhideWhenUsed/>
    <w:rsid w:val="001E7B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B11"/>
  </w:style>
  <w:style w:type="character" w:styleId="CommentReference">
    <w:name w:val="annotation reference"/>
    <w:basedOn w:val="DefaultParagraphFont"/>
    <w:uiPriority w:val="99"/>
    <w:semiHidden/>
    <w:unhideWhenUsed/>
    <w:rsid w:val="0027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52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52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52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52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5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2B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31D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D19F2-B56B-477F-8E0A-72832948E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Tobiassen Baitinger,D</dc:creator>
  <cp:keywords/>
  <dc:description/>
  <cp:lastModifiedBy>Long,Kelly</cp:lastModifiedBy>
  <cp:revision>2</cp:revision>
  <dcterms:created xsi:type="dcterms:W3CDTF">2020-11-11T19:29:00Z</dcterms:created>
  <dcterms:modified xsi:type="dcterms:W3CDTF">2020-11-11T19:29:00Z</dcterms:modified>
</cp:coreProperties>
</file>